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EDA" w:rsidRPr="00F77B01" w:rsidP="00601EDA">
      <w:pPr>
        <w:jc w:val="right"/>
        <w:rPr>
          <w:sz w:val="28"/>
          <w:szCs w:val="28"/>
        </w:rPr>
      </w:pPr>
      <w:r w:rsidRPr="00F77B01">
        <w:rPr>
          <w:sz w:val="28"/>
          <w:szCs w:val="28"/>
        </w:rPr>
        <w:t>Дело № 02-1045/2802/2025</w:t>
      </w:r>
    </w:p>
    <w:p w:rsidR="00601EDA" w:rsidRPr="00F77B01" w:rsidP="00601EDA">
      <w:pPr>
        <w:jc w:val="center"/>
        <w:rPr>
          <w:sz w:val="28"/>
          <w:szCs w:val="28"/>
        </w:rPr>
      </w:pPr>
    </w:p>
    <w:p w:rsidR="00601EDA" w:rsidRPr="00F77B01" w:rsidP="00601EDA">
      <w:pPr>
        <w:jc w:val="center"/>
        <w:rPr>
          <w:sz w:val="28"/>
          <w:szCs w:val="28"/>
        </w:rPr>
      </w:pPr>
      <w:r w:rsidRPr="00F77B01">
        <w:rPr>
          <w:sz w:val="28"/>
          <w:szCs w:val="28"/>
        </w:rPr>
        <w:t>РЕШЕНИЕ</w:t>
      </w:r>
    </w:p>
    <w:p w:rsidR="00601EDA" w:rsidRPr="00F77B01" w:rsidP="00601EDA">
      <w:pPr>
        <w:jc w:val="center"/>
        <w:rPr>
          <w:sz w:val="28"/>
          <w:szCs w:val="28"/>
        </w:rPr>
      </w:pPr>
      <w:r w:rsidRPr="00F77B01">
        <w:rPr>
          <w:sz w:val="28"/>
          <w:szCs w:val="28"/>
        </w:rPr>
        <w:t>ИМЕНЕМ РОССИЙСКОЙ ФЕДЕРАЦИИ</w:t>
      </w:r>
    </w:p>
    <w:p w:rsidR="00601EDA" w:rsidRPr="00F77B01" w:rsidP="00601EDA">
      <w:pPr>
        <w:ind w:right="-1"/>
        <w:jc w:val="center"/>
        <w:rPr>
          <w:i/>
          <w:sz w:val="28"/>
          <w:szCs w:val="28"/>
        </w:rPr>
      </w:pPr>
    </w:p>
    <w:p w:rsidR="00601EDA" w:rsidRPr="00F77B01" w:rsidP="00601EDA">
      <w:pPr>
        <w:tabs>
          <w:tab w:val="left" w:pos="9639"/>
        </w:tabs>
        <w:ind w:right="-2"/>
        <w:rPr>
          <w:sz w:val="28"/>
          <w:szCs w:val="28"/>
        </w:rPr>
      </w:pPr>
      <w:r w:rsidRPr="00F77B01">
        <w:rPr>
          <w:sz w:val="28"/>
          <w:szCs w:val="28"/>
        </w:rPr>
        <w:t>г. Ханты-Мансийск                                                                           21 мая 2025 года</w:t>
      </w:r>
    </w:p>
    <w:p w:rsidR="00601EDA" w:rsidRPr="00F77B01" w:rsidP="00601EDA">
      <w:pPr>
        <w:ind w:right="567"/>
        <w:rPr>
          <w:sz w:val="28"/>
          <w:szCs w:val="28"/>
        </w:rPr>
      </w:pPr>
    </w:p>
    <w:p w:rsidR="00601EDA" w:rsidRPr="00F77B01" w:rsidP="00601EDA">
      <w:pPr>
        <w:ind w:right="-2" w:firstLine="708"/>
        <w:jc w:val="both"/>
        <w:rPr>
          <w:sz w:val="28"/>
          <w:szCs w:val="28"/>
        </w:rPr>
      </w:pPr>
      <w:r w:rsidRPr="00F77B01">
        <w:rPr>
          <w:sz w:val="28"/>
          <w:szCs w:val="28"/>
        </w:rPr>
        <w:t xml:space="preserve">Мировой судьи судебного участка № 5 Ханты-Мансийского судебного района Ханты-Мансийского автономного округа – Югры Шинкарь М.Х., при секретаре судебных заседаний Поляковой Л.М., </w:t>
      </w:r>
    </w:p>
    <w:p w:rsidR="00601EDA" w:rsidRPr="00F77B01" w:rsidP="00601EDA">
      <w:pPr>
        <w:ind w:right="-2" w:firstLine="708"/>
        <w:jc w:val="both"/>
        <w:rPr>
          <w:sz w:val="28"/>
          <w:szCs w:val="28"/>
        </w:rPr>
      </w:pPr>
      <w:r w:rsidRPr="00F77B01">
        <w:rPr>
          <w:sz w:val="28"/>
          <w:szCs w:val="28"/>
        </w:rPr>
        <w:t xml:space="preserve">с участием истца </w:t>
      </w:r>
      <w:r w:rsidRPr="00F77B01">
        <w:rPr>
          <w:sz w:val="28"/>
          <w:szCs w:val="28"/>
        </w:rPr>
        <w:t>Блашковой</w:t>
      </w:r>
      <w:r w:rsidRPr="00F77B01">
        <w:rPr>
          <w:sz w:val="28"/>
          <w:szCs w:val="28"/>
        </w:rPr>
        <w:t xml:space="preserve"> Н.А.,</w:t>
      </w:r>
    </w:p>
    <w:p w:rsidR="00601EDA" w:rsidRPr="00F77B01" w:rsidP="00601EDA">
      <w:pPr>
        <w:ind w:right="-2" w:firstLine="708"/>
        <w:jc w:val="both"/>
        <w:rPr>
          <w:sz w:val="28"/>
          <w:szCs w:val="28"/>
        </w:rPr>
      </w:pPr>
      <w:r w:rsidRPr="00F77B01">
        <w:rPr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гражданское дело по иску </w:t>
      </w:r>
      <w:r w:rsidRPr="00F77B01">
        <w:rPr>
          <w:sz w:val="28"/>
          <w:szCs w:val="28"/>
        </w:rPr>
        <w:t>Блашковой</w:t>
      </w:r>
      <w:r w:rsidRPr="00F77B01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* </w:t>
      </w:r>
      <w:r w:rsidRPr="00F77B01">
        <w:rPr>
          <w:sz w:val="28"/>
          <w:szCs w:val="28"/>
        </w:rPr>
        <w:t xml:space="preserve"> к</w:t>
      </w:r>
      <w:r w:rsidRPr="00F77B01">
        <w:rPr>
          <w:sz w:val="28"/>
          <w:szCs w:val="28"/>
        </w:rPr>
        <w:t xml:space="preserve"> Отделению Фонда пенсионного и социального страхования Российской Федерации по Ханты-Мансийскому автономному округу - Югре о взыскании компенсации фактически произведенных расходов на оплату проезда к месту отдыха и обратно в 2023 году и 2025 году, </w:t>
      </w:r>
    </w:p>
    <w:p w:rsidR="00601EDA" w:rsidRPr="00F77B01" w:rsidP="00601EDA">
      <w:pPr>
        <w:ind w:right="-2" w:firstLine="708"/>
        <w:jc w:val="both"/>
        <w:rPr>
          <w:sz w:val="28"/>
          <w:szCs w:val="28"/>
        </w:rPr>
      </w:pPr>
    </w:p>
    <w:p w:rsidR="00601EDA" w:rsidRPr="00F77B01" w:rsidP="00601EDA">
      <w:pPr>
        <w:ind w:right="-2"/>
        <w:jc w:val="center"/>
        <w:rPr>
          <w:sz w:val="28"/>
          <w:szCs w:val="28"/>
        </w:rPr>
      </w:pPr>
      <w:r w:rsidRPr="00F77B01">
        <w:rPr>
          <w:sz w:val="28"/>
          <w:szCs w:val="28"/>
        </w:rPr>
        <w:t>УСТАНОВИЛ:</w:t>
      </w:r>
    </w:p>
    <w:p w:rsidR="00601EDA" w:rsidRPr="00F77B01" w:rsidP="00601EDA">
      <w:pPr>
        <w:ind w:right="-2"/>
        <w:jc w:val="center"/>
        <w:rPr>
          <w:sz w:val="28"/>
          <w:szCs w:val="28"/>
        </w:rPr>
      </w:pP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 xml:space="preserve">Истец обратился </w:t>
      </w:r>
      <w:r w:rsidRPr="00F77B01">
        <w:rPr>
          <w:sz w:val="28"/>
          <w:szCs w:val="28"/>
        </w:rPr>
        <w:t>к мировому судье</w:t>
      </w:r>
      <w:r w:rsidRPr="00F77B01">
        <w:rPr>
          <w:sz w:val="28"/>
          <w:szCs w:val="28"/>
        </w:rPr>
        <w:t xml:space="preserve"> с иском к ответчику о взыскании компенсации фактически произведенных расходов на проезд к месту отдыха и обратно в общей сумме 24768,52 руб. Требования иска мотивированы тем, что истец является пенсионером по старости, постоянно проживает в ХМАО-Югре. В период с 25.01.2023 по 09.02.2023, а также с 07.01.2025 по 22.01.2025 истец находился на отдыхе в Индии, что подтверждается маршрутными квитанциями электронных билетов Москва-Гоа-Москва. Учитывая сведения ортодромии по территории Российской Федерации, размер затраченных средств для авиаперелета составил 10816,62 руб. в 2023 году и 13951,90 руб. в 2025 году. 14.03.2023 ответчик принял решения о частичной компенсации в виде возмещения фактически произведенных расходов на оплату стоимости проезда к месту отдыха и обратно лишь по маршруту Ханты-Мансийск-Москва-Ханты-Мансийск. 25.03.2025 ответчик принял решения об отказе в предоставлении компенсации. 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Ответчик извещен о дате судебного заседания надлежаще, явку представителя не обеспечил. Представил письменный отзыв на иск, в котором просил отказать в удовлетворении заявленных требований.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Мировой судья, руководствуясь ст.167 ГПК РФ, продолжил рассматривать гражданское дело в отсутствие указанных лиц.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Истец в судебном заседании иск поддержал просил удовлетворить, пояснил, что, подавая заявления на компенсацию проезда, представитель ответчика принял заявление и предложил донести недостающие документы по маршруту Москва-Гоа-Москва, однако в последствии отказался их принимать.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Заслушав истца, исследовав письменные материалы, суд пришел к выводу о том, что заявленные исковые требования подлежат удовлетворению, по следующим основаниям.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*** </w:t>
      </w:r>
      <w:r w:rsidRPr="00F77B01">
        <w:rPr>
          <w:sz w:val="28"/>
          <w:szCs w:val="28"/>
        </w:rPr>
        <w:t xml:space="preserve">  является получателем пенсии по старости, что следует из копии удостоверения № </w:t>
      </w:r>
      <w:r w:rsidR="0024687D">
        <w:rPr>
          <w:sz w:val="28"/>
          <w:szCs w:val="28"/>
        </w:rPr>
        <w:t>**</w:t>
      </w:r>
      <w:r w:rsidR="0024687D">
        <w:rPr>
          <w:sz w:val="28"/>
          <w:szCs w:val="28"/>
        </w:rPr>
        <w:t xml:space="preserve">*  </w:t>
      </w:r>
      <w:r w:rsidRPr="00F77B01">
        <w:rPr>
          <w:sz w:val="28"/>
          <w:szCs w:val="28"/>
        </w:rPr>
        <w:t>выданного</w:t>
      </w:r>
      <w:r w:rsidRPr="00F77B01">
        <w:rPr>
          <w:sz w:val="28"/>
          <w:szCs w:val="28"/>
        </w:rPr>
        <w:t xml:space="preserve"> 26.07.2007г. 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 xml:space="preserve">Постоянно проживает в г. Ханты-Мансийске ХМАО-Югре, что подтверждается копией паспорта </w:t>
      </w:r>
      <w:r w:rsidR="0024687D">
        <w:rPr>
          <w:sz w:val="28"/>
          <w:szCs w:val="28"/>
        </w:rPr>
        <w:t xml:space="preserve">***  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В период с 25.01.2023 по 09.02.2023 и с 07.01.2025 по 22.01.2025 истец выезжала на отдых в Индию.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12.03.2023 истец обратилась в Отделение Фонда пенсионного и социального страхования по Ханты-Мансийскому автономному округу - Югре с заявлением о компенсации расходов на проезд к месту отдыха и обратно.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 xml:space="preserve">Решением № </w:t>
      </w:r>
      <w:r w:rsidR="0024687D">
        <w:rPr>
          <w:sz w:val="28"/>
          <w:szCs w:val="28"/>
        </w:rPr>
        <w:t>**</w:t>
      </w:r>
      <w:r w:rsidR="0024687D">
        <w:rPr>
          <w:sz w:val="28"/>
          <w:szCs w:val="28"/>
        </w:rPr>
        <w:t xml:space="preserve">*  </w:t>
      </w:r>
      <w:r w:rsidRPr="00F77B01">
        <w:rPr>
          <w:sz w:val="28"/>
          <w:szCs w:val="28"/>
        </w:rPr>
        <w:t>от</w:t>
      </w:r>
      <w:r w:rsidRPr="00F77B01">
        <w:rPr>
          <w:sz w:val="28"/>
          <w:szCs w:val="28"/>
        </w:rPr>
        <w:t xml:space="preserve"> 13.03.2023 </w:t>
      </w:r>
      <w:r>
        <w:rPr>
          <w:sz w:val="28"/>
          <w:szCs w:val="28"/>
        </w:rPr>
        <w:t xml:space="preserve">*** </w:t>
      </w:r>
      <w:r w:rsidRPr="00F77B01">
        <w:rPr>
          <w:sz w:val="28"/>
          <w:szCs w:val="28"/>
        </w:rPr>
        <w:t xml:space="preserve"> выплачена компенсация в виде возмещения фактически понесенных расходов на оплату стоимости проезда к месту отдыха и обратно в сумме 22500 руб., за исключением оплаты проезда по маршруту Москва-Гоа-Москва.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25.03.2025 истец обратилась в Отделение Фонда пенсионного и социального страхования по Ханты-Мансийскому автономному округу - Югре с заявлением о компенсации расходов на проезд к месту отдыха и обратно.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 xml:space="preserve">Решением № </w:t>
      </w:r>
      <w:r w:rsidR="0024687D">
        <w:rPr>
          <w:sz w:val="28"/>
          <w:szCs w:val="28"/>
        </w:rPr>
        <w:t xml:space="preserve">***  </w:t>
      </w:r>
      <w:r w:rsidRPr="00F77B01">
        <w:rPr>
          <w:sz w:val="28"/>
          <w:szCs w:val="28"/>
        </w:rPr>
        <w:t>от 26.03.2025 Б</w:t>
      </w:r>
      <w:r>
        <w:rPr>
          <w:sz w:val="28"/>
          <w:szCs w:val="28"/>
        </w:rPr>
        <w:t xml:space="preserve">*** </w:t>
      </w:r>
      <w:r w:rsidRPr="00F77B01">
        <w:rPr>
          <w:sz w:val="28"/>
          <w:szCs w:val="28"/>
        </w:rPr>
        <w:t xml:space="preserve">  было отказано в предоставлении компенсации в виде возмещения фактически понесенных расходов на оплату стоимости проезда к месту отдыха и обратно.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Закон Российской Федерации от 19.02.1993 N 4520-1 исходя из цели предоставления гражданам государственных гарантий и компенсаций по возмещению дополнительных материальных и физиологических затрат в связи с работой и проживанием в экстремальных природно-климатических условиях Севера (преамбула), учитывая право каждого на охрану здоровья и поощрение деятельности, способствующей укреплению здоровья человека (части 1 и 2 статья 41 Конституции Российской Федерации), и в соответствии с задачами социального государства, закрепленными в статье 7 Конституции Российской Федерации, - предусматривает комплекс мер, направленных на социальную поддержку названной категории граждан.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Статьей 34 Закона РФ от 19.02.1993 N 4520-1 предусмотрена компенсация расходов на оплату стоимости проезда по территории Российской Федерации пенсионерам, являющимся получателями страховой пенсии по старости (с учетом фиксированной выплаты к страховой пенсии по старости) или страховой пенсии по инвалидности, к месту отдыха и обратно один раз в два года осуществляется в порядке, размере и на условиях, определяемых Правительством Российской Федерации.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 xml:space="preserve">В силу положений статьи 4 Закона Российской Федерации от 19.02.1993 N 4520-1 гарантии и компенсации, установленные настоящим Законом и иными нормативными правовыми актами Российской Федерации, являются расходными обязательствами Российской Федерации в части неработающих граждан, получающих страховую пенсию или пенсию по государственному </w:t>
      </w:r>
      <w:r w:rsidRPr="00F77B01">
        <w:rPr>
          <w:sz w:val="28"/>
          <w:szCs w:val="28"/>
        </w:rPr>
        <w:t>пенсионному обеспечению за счет средств Фонда пенсионного и социального страхования Российской Федерации и федерального бюджета. В целях реализации Закона Российской Федерации от 19.02.1993 N 4520-1 Постановлением правительства Российской Федерации от 01.04.2005 N 176 утверждены Правила компенсации расходов на оплату стоимости проезда пенсионерам, являющимся получателями трудовых пенсий по старости и по инвалидности и проживающим в районах Крайнего Севера и приравненных к ним местностях, к месту отдыха на территории Российской Федерации и обратно.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Пунктом 1 указанных Правил определены порядок, размер и условия компенсации расходов на оплату стоимости проезда по территории Российской Федерации неработающим пенсионерам, являющимся получателями страховых пенсий по старости или страховых пенсий по инвалидности проживающих в районах Крайнего Севера и приравненных к ним местностях, к месту отдыха и обратно.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В соответствии с пунктом 3 Правил компенсация может производиться в виде предоставления проездных документов, обеспечивающих проезд пенсионера к месту отдыха и обратно (подпункт "а"); возмещения фактически произведенных пенсионером расходов на оплату стоимости проезда к месту отдыха и обратно в пределах, установленных пунктом 10 Правил (подпункты "а" и "г").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Пунктом 5 Правил определено, что при следовании пенсионера к месту отдыха и обратно с пересадками с одного вида междугородного транспорта на другой может применяться сочетание обоих видов компенсации, предусмотренных пунктом 3 настоящих Правил.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В соответствии с п. 7 Правил от 01.04.2005 N 176 заявление о компенсации и документы, необходимые для предоставления компенсации, предоставляются пенсионером или его законным или уполномоченным представителем (далее - представитель) в территориальный орган Пенсионного фонда Российской Федерации по месту жительства непосредственно, по почте, через многофункциональный центр предоставления государственных или муниципальных услуг либо с использованием федеральной государственной информационной системы "Единый портал государственных и муниципальных услуг (функций)" или информационной системы Пенсионного фонда Российской Федерации "Личный кабинет застрахованного лица".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Решение о предоставлении указанной компенсации принимается территориальным органом Фонда пенсионного и социального страхования Российской Федерации на основании заявления о компенсации и проездных документов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 xml:space="preserve">Согласно пункту 10 Правил компенсация в виде возмещения фактически произведенных расходов на оплату стоимости проезда к месту отдыха и обратно производится в размере, не превышающем стоимость проезда: а) железнодорожным транспортом - в плацкартном вагоне пассажирского поезда; б) внутренним водным транспортом - в каюте III категории речного судна всех </w:t>
      </w:r>
      <w:r w:rsidRPr="00F77B01">
        <w:rPr>
          <w:sz w:val="28"/>
          <w:szCs w:val="28"/>
        </w:rPr>
        <w:t>линий сообщений; в) морским транспортом - в каюте IV - V групп морского судна регулярных транспортных линий; г) воздушным транспортом - в салоне экономического (низшего) класса. При использовании воздушного транспорта для проезда пенсионера к месту отдыха на территории Российской Федерации и (или) обратно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отдыха либо если оформление (приобретение) проездных документов на рейсы этих авиакомпаний невозможно ввиду их отсутствия на дату вылета к месту отдыха и (или) обратно; д) автомобильным транспортом - в автобусе по маршрутам регулярных перевозок в междугородном сообщении.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Таким образом, по смыслу действующего законодательства и разъяснений по его применению возмещению подлежат расходы на оплату стоимости проезда к месту отдыха, указанному пенсионером в заявлении. При этом если пенсионер проводит время своего отпуска в нескольких местах отдыха, то ему возмещаются расходы на проезд только до одного избранного им места, а также расходы по обратному проезду от того же места кратчайшим путем.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Согласно п. 10(1) Правил от 01.04.2005 N 176 при следовании к месту отдыха за пределы территории Российской Федерации компенсация производится до ближайших к месту пересечения государственной границы Российской Федерации железнодорожной станции, аэропорта, морского (речного) порта, автовокзала, автостанции с учетом требований, установленных настоящими Правилами. При этом для компенсации представляется копия заграничного паспорта с отметкой пограничного органа федеральной службы безопасности о месте пересечения государственной границы Российской Федерации. Компенсация воздушным транспортом международного сообщения производится при представлении пенсионером документа, выданного транспортной организацией, осуществлявшей перевозку, о стоимости проезда в пределах территории Российской Федерации, включенной в стоимость проездного документа (билета). Указанная в документе, предусмотренном абзацем третьим настоящего пункта, стоимость определяется транспортной организацией как процентная часть стоимости воздушной перевозки согласно проездному документу, соответствующая процентному отношению расстояния, рассчитанного по ортодромии маршрута полета воздушного судна в воздушном пространстве Российской Федерации (ортодромия по Российской Федерации), к общей ортодромии маршрута полета воздушного судна.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Предусмотренная ст.34 данного Закона компенсация по своей правовой природе является льготой, носящей компенсаторный характер.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 xml:space="preserve">Таким образом, пенсионеры, являющиеся получателями трудовых пенсий по старости и по инвалидности и проживающие в районах Крайнего Севера и приравненных к ним местностях, имеют право на компенсацию расходов на оплату стоимости проезда к месту отдыха на территории Российской Федерации </w:t>
      </w:r>
      <w:r w:rsidRPr="00F77B01">
        <w:rPr>
          <w:sz w:val="28"/>
          <w:szCs w:val="28"/>
        </w:rPr>
        <w:t>и обратно и в том случае, если отдых осуществлялся не в месте, где предоставляются услуги по организации отдыха, а организовывался пенсионерами самостоятельно.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 xml:space="preserve">Доказательств, подтверждающих отсутствие у </w:t>
      </w:r>
      <w:r w:rsidRPr="00F77B01">
        <w:rPr>
          <w:sz w:val="28"/>
          <w:szCs w:val="28"/>
        </w:rPr>
        <w:t>Блашковой</w:t>
      </w:r>
      <w:r w:rsidRPr="00F77B01">
        <w:rPr>
          <w:sz w:val="28"/>
          <w:szCs w:val="28"/>
        </w:rPr>
        <w:t xml:space="preserve"> права на использование в 2023 году и 2025 году льготы по оплате проезда к месту проведения отдыха и обратно, ответчиком суду не представлено.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Из материалов дела следует, что истец является неработающим пенсионером, проживает в местности, приравненной к районам Крайнего Севера, в период 25.01.2023 по 09.02.2023 и с 07.01.2025 по 22.01.2025 находился на отдыхе в Индии.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Следовательно, истец имеет право на оплату компенсации стоимости проезда к месту проведения отдыха и обратно в пределах стоимости проезда по территории Российской Федерации.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Истец самостоятельно выбрал форму организации отдыха, поэтому имеет право на компенсацию расходов по оплате проезда, при этом способ проезда истца с целью прибытия к месту отдыха, не освобождает ответчика от обязанности возмещения расходов, связанных с проездом к месту отдыха и обратно.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 xml:space="preserve">По данному делу юридически значимыми и подлежащими определению и установлению с учетом исковых требований, возражений на них ответчика, и </w:t>
      </w:r>
      <w:r w:rsidRPr="00F77B01">
        <w:rPr>
          <w:sz w:val="28"/>
          <w:szCs w:val="28"/>
        </w:rPr>
        <w:t>положений</w:t>
      </w:r>
      <w:r w:rsidRPr="00F77B01">
        <w:rPr>
          <w:sz w:val="28"/>
          <w:szCs w:val="28"/>
        </w:rPr>
        <w:t xml:space="preserve"> регулирующих спорные отношения норм материального права являются следующие обстоятельства: наличие оснований для возмещения истцу расходов на оплату стоимости проезда по маршруту: Москва-Гоа-Москва при следовании из места отдыха, является ли такой маршрут кратчайшим.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 xml:space="preserve">Согласно </w:t>
      </w:r>
      <w:r w:rsidRPr="00F77B01">
        <w:rPr>
          <w:sz w:val="28"/>
          <w:szCs w:val="28"/>
        </w:rPr>
        <w:t>сведениям перевозчика</w:t>
      </w:r>
      <w:r w:rsidRPr="00F77B01">
        <w:rPr>
          <w:sz w:val="28"/>
          <w:szCs w:val="28"/>
        </w:rPr>
        <w:t xml:space="preserve"> «Аэрофлот» указано, что протяженность маршрута при выполнении рейса по маршруту Москва-Гоа 5465 км, из них протяженность маршрута над территорией Российской Федерации 1012 км, что в соотношении ортодромии по территории Российской Федерации к общей ортодромии составляет 19%. Билеты реализованы уполномоченным агентством ПАО «Аэрофлот» компанией ООО «Библио-Глобус-Туроператор» по договорному тарифу. 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Согласно справке туристического оператора ООО «Библио-Глобус-Туроператор» от 14.02.2023 стоимость перевозки в указанные даты экономическим классом по маршруту Москва-Гоа-Москва составила 56929,59 руб.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Размер затраченных средств истца для авиаперелета по территории Российской Федерации составил 10816,62 руб. (56929,59 руб.*19%).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Согласно справке туристического оператора ООО «Библио-Глобус-Туроператор» от 28.01.2025 стоимость перевозки в указанные даты экономическим классом по маршруту Москва-Гоа-Москва составила 71852,14 руб.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Размер затраченных средств истца для авиаперелета по территории Российской Федерации составил 13951,90 руб. (71852,14 руб.*19%).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В обоих поездках Москва не являлась конечной точкой отдыха, что подтверждается билетами. Прибыв в Москву истец в тот же день убыл в Индию и обратно таким же образом в Ханты-Мансийск.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 xml:space="preserve">С учетом изложенного, суд приходит к выводу о наличии оснований для разрешения заявленных требований с учетом кратчайшего расстояния от места отдыха истца и обратно, к месту его жительства, стоимости такого проезда с учетом ортодромии. </w:t>
      </w:r>
    </w:p>
    <w:p w:rsidR="00601EDA" w:rsidRPr="00F77B01" w:rsidP="00601EDA">
      <w:pPr>
        <w:ind w:right="-2" w:firstLine="851"/>
        <w:jc w:val="both"/>
        <w:rPr>
          <w:sz w:val="28"/>
          <w:szCs w:val="28"/>
        </w:rPr>
      </w:pPr>
      <w:r w:rsidRPr="00F77B01">
        <w:rPr>
          <w:sz w:val="28"/>
          <w:szCs w:val="28"/>
        </w:rPr>
        <w:t xml:space="preserve">На основании изложенного и руководствуясь </w:t>
      </w:r>
      <w:r w:rsidRPr="00F77B01">
        <w:rPr>
          <w:sz w:val="28"/>
          <w:szCs w:val="28"/>
        </w:rPr>
        <w:t>ст.ст</w:t>
      </w:r>
      <w:r w:rsidRPr="00F77B01">
        <w:rPr>
          <w:sz w:val="28"/>
          <w:szCs w:val="28"/>
        </w:rPr>
        <w:t>. 56, 194-199 ГПК РФ, мировой судья</w:t>
      </w:r>
    </w:p>
    <w:p w:rsidR="00601EDA" w:rsidRPr="00F77B01" w:rsidP="00601EDA">
      <w:pPr>
        <w:ind w:right="-2"/>
        <w:jc w:val="center"/>
        <w:rPr>
          <w:sz w:val="28"/>
          <w:szCs w:val="28"/>
        </w:rPr>
      </w:pPr>
      <w:r w:rsidRPr="00F77B01">
        <w:rPr>
          <w:sz w:val="28"/>
          <w:szCs w:val="28"/>
        </w:rPr>
        <w:t>РЕШИЛ:</w:t>
      </w:r>
    </w:p>
    <w:p w:rsidR="00601EDA" w:rsidRPr="00F77B01" w:rsidP="00601EDA">
      <w:pPr>
        <w:ind w:right="-2"/>
        <w:jc w:val="center"/>
        <w:rPr>
          <w:sz w:val="28"/>
          <w:szCs w:val="28"/>
        </w:rPr>
      </w:pPr>
    </w:p>
    <w:p w:rsidR="00601EDA" w:rsidRPr="00F77B01" w:rsidP="00601EDA">
      <w:pPr>
        <w:ind w:right="-2" w:firstLine="720"/>
        <w:jc w:val="both"/>
        <w:rPr>
          <w:sz w:val="28"/>
          <w:szCs w:val="28"/>
        </w:rPr>
      </w:pPr>
      <w:r w:rsidRPr="00F77B01">
        <w:rPr>
          <w:sz w:val="28"/>
          <w:szCs w:val="28"/>
        </w:rPr>
        <w:t xml:space="preserve">Исковое заявление </w:t>
      </w:r>
      <w:r w:rsidRPr="00F77B01">
        <w:rPr>
          <w:sz w:val="28"/>
          <w:szCs w:val="28"/>
        </w:rPr>
        <w:t>Блашковой</w:t>
      </w:r>
      <w:r w:rsidRPr="00F77B01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* </w:t>
      </w:r>
      <w:r w:rsidRPr="00F77B01">
        <w:rPr>
          <w:sz w:val="28"/>
          <w:szCs w:val="28"/>
        </w:rPr>
        <w:t xml:space="preserve"> к</w:t>
      </w:r>
      <w:r w:rsidRPr="00F77B01">
        <w:rPr>
          <w:sz w:val="28"/>
          <w:szCs w:val="28"/>
        </w:rPr>
        <w:t xml:space="preserve"> Отделению Фонда пенсионного и социального страхования Российской Федерации по Ханты-Мансийскому автономному округу - Югре о взыскании компенсации фактически произведенных расходов на оплату проезда к месту отдыха и обратно в 2023 году и 2025 году, удовлетворить полностью.</w:t>
      </w:r>
    </w:p>
    <w:p w:rsidR="00601EDA" w:rsidRPr="00F77B01" w:rsidP="00601EDA">
      <w:pPr>
        <w:ind w:right="-2" w:firstLine="720"/>
        <w:jc w:val="both"/>
        <w:rPr>
          <w:sz w:val="28"/>
          <w:szCs w:val="28"/>
        </w:rPr>
      </w:pPr>
      <w:r w:rsidRPr="00F77B01">
        <w:rPr>
          <w:sz w:val="28"/>
          <w:szCs w:val="28"/>
        </w:rPr>
        <w:t xml:space="preserve">Взыскать с Отделения Фонда пенсионного и социального страхования Российской Федерации по Ханты-Мансийскому автономному округу – Югре в пользу </w:t>
      </w:r>
      <w:r w:rsidRPr="00F77B01">
        <w:rPr>
          <w:sz w:val="28"/>
          <w:szCs w:val="28"/>
        </w:rPr>
        <w:t>Блашковой</w:t>
      </w:r>
      <w:r w:rsidRPr="00F77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Pr="00F77B01">
        <w:rPr>
          <w:sz w:val="28"/>
          <w:szCs w:val="28"/>
        </w:rPr>
        <w:t xml:space="preserve"> компенсацию фактически произведенных расходов на оплату проезда к месту отдыха и обратно в 2023 году и 2025 году в сумме 24768,52 руб.</w:t>
      </w:r>
    </w:p>
    <w:p w:rsidR="00601EDA" w:rsidRPr="00F77B01" w:rsidP="00601EDA">
      <w:pPr>
        <w:ind w:right="-2" w:firstLine="720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 w:rsidR="00601EDA" w:rsidRPr="00F77B01" w:rsidP="00601EDA">
      <w:pPr>
        <w:ind w:right="-2" w:firstLine="720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Мотивированное решение составлено 05 июня 2025 года.</w:t>
      </w:r>
    </w:p>
    <w:p w:rsidR="00601EDA" w:rsidRPr="00F77B01" w:rsidP="00601EDA">
      <w:pPr>
        <w:ind w:right="-2" w:firstLine="720"/>
        <w:jc w:val="both"/>
        <w:rPr>
          <w:sz w:val="28"/>
          <w:szCs w:val="28"/>
        </w:rPr>
      </w:pPr>
    </w:p>
    <w:p w:rsidR="00601EDA" w:rsidRPr="00F77B01" w:rsidP="00601EDA">
      <w:pPr>
        <w:ind w:right="-2" w:firstLine="720"/>
        <w:jc w:val="both"/>
        <w:rPr>
          <w:sz w:val="28"/>
          <w:szCs w:val="28"/>
        </w:rPr>
      </w:pPr>
    </w:p>
    <w:p w:rsidR="00601EDA" w:rsidRPr="00F77B01" w:rsidP="00601EDA">
      <w:pPr>
        <w:ind w:right="-2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Мировой судья</w:t>
      </w:r>
      <w:r w:rsidRPr="00F77B01">
        <w:rPr>
          <w:sz w:val="28"/>
          <w:szCs w:val="28"/>
        </w:rPr>
        <w:tab/>
      </w:r>
      <w:r w:rsidRPr="00F77B01">
        <w:rPr>
          <w:sz w:val="28"/>
          <w:szCs w:val="28"/>
        </w:rPr>
        <w:tab/>
      </w:r>
      <w:r w:rsidRPr="00F77B01">
        <w:rPr>
          <w:sz w:val="28"/>
          <w:szCs w:val="28"/>
        </w:rPr>
        <w:tab/>
      </w:r>
      <w:r w:rsidRPr="00F77B01">
        <w:rPr>
          <w:sz w:val="28"/>
          <w:szCs w:val="28"/>
        </w:rPr>
        <w:tab/>
      </w:r>
      <w:r w:rsidRPr="00F77B01">
        <w:rPr>
          <w:sz w:val="28"/>
          <w:szCs w:val="28"/>
        </w:rPr>
        <w:tab/>
      </w:r>
      <w:r w:rsidRPr="00F77B01">
        <w:rPr>
          <w:sz w:val="28"/>
          <w:szCs w:val="28"/>
        </w:rPr>
        <w:tab/>
      </w:r>
      <w:r w:rsidRPr="00F77B01">
        <w:rPr>
          <w:sz w:val="28"/>
          <w:szCs w:val="28"/>
        </w:rPr>
        <w:tab/>
      </w:r>
      <w:r w:rsidRPr="00F77B01">
        <w:rPr>
          <w:sz w:val="28"/>
          <w:szCs w:val="28"/>
        </w:rPr>
        <w:tab/>
        <w:t xml:space="preserve">           Шинкарь М.Х.</w:t>
      </w:r>
    </w:p>
    <w:p w:rsidR="00601EDA" w:rsidRPr="00F77B01" w:rsidP="00601EDA">
      <w:pPr>
        <w:ind w:right="-2"/>
        <w:jc w:val="both"/>
        <w:rPr>
          <w:sz w:val="28"/>
          <w:szCs w:val="28"/>
        </w:rPr>
      </w:pPr>
    </w:p>
    <w:p w:rsidR="00601EDA" w:rsidRPr="00F77B01" w:rsidP="00601EDA">
      <w:pPr>
        <w:ind w:right="-2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Копия верна</w:t>
      </w:r>
    </w:p>
    <w:p w:rsidR="00601EDA" w:rsidRPr="00F77B01" w:rsidP="00601EDA">
      <w:pPr>
        <w:ind w:right="-2"/>
        <w:jc w:val="both"/>
        <w:rPr>
          <w:sz w:val="28"/>
          <w:szCs w:val="28"/>
        </w:rPr>
      </w:pPr>
      <w:r w:rsidRPr="00F77B01">
        <w:rPr>
          <w:sz w:val="28"/>
          <w:szCs w:val="28"/>
        </w:rPr>
        <w:t>Мировой судья</w:t>
      </w:r>
      <w:r w:rsidRPr="00F77B01">
        <w:rPr>
          <w:sz w:val="28"/>
          <w:szCs w:val="28"/>
        </w:rPr>
        <w:tab/>
      </w:r>
      <w:r w:rsidRPr="00F77B01">
        <w:rPr>
          <w:sz w:val="28"/>
          <w:szCs w:val="28"/>
        </w:rPr>
        <w:tab/>
      </w:r>
      <w:r w:rsidRPr="00F77B01">
        <w:rPr>
          <w:sz w:val="28"/>
          <w:szCs w:val="28"/>
        </w:rPr>
        <w:tab/>
      </w:r>
      <w:r w:rsidRPr="00F77B01">
        <w:rPr>
          <w:sz w:val="28"/>
          <w:szCs w:val="28"/>
        </w:rPr>
        <w:tab/>
      </w:r>
      <w:r w:rsidRPr="00F77B01">
        <w:rPr>
          <w:sz w:val="28"/>
          <w:szCs w:val="28"/>
        </w:rPr>
        <w:tab/>
      </w:r>
      <w:r w:rsidRPr="00F77B01">
        <w:rPr>
          <w:sz w:val="28"/>
          <w:szCs w:val="28"/>
        </w:rPr>
        <w:tab/>
      </w:r>
      <w:r w:rsidRPr="00F77B01">
        <w:rPr>
          <w:sz w:val="28"/>
          <w:szCs w:val="28"/>
        </w:rPr>
        <w:tab/>
      </w:r>
      <w:r w:rsidRPr="00F77B01">
        <w:rPr>
          <w:sz w:val="28"/>
          <w:szCs w:val="28"/>
        </w:rPr>
        <w:tab/>
        <w:t xml:space="preserve">           Шинкарь М.Х.</w:t>
      </w:r>
    </w:p>
    <w:p w:rsidR="00253D86"/>
    <w:sectPr w:rsidSect="00BF0D46">
      <w:headerReference w:type="default" r:id="rId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0D4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4687D">
      <w:rPr>
        <w:noProof/>
      </w:rPr>
      <w:t>3</w:t>
    </w:r>
    <w:r>
      <w:fldChar w:fldCharType="end"/>
    </w:r>
  </w:p>
  <w:p w:rsidR="00BF0D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2E"/>
    <w:rsid w:val="0024687D"/>
    <w:rsid w:val="00253D86"/>
    <w:rsid w:val="0027302E"/>
    <w:rsid w:val="0028166A"/>
    <w:rsid w:val="00601EDA"/>
    <w:rsid w:val="00BF0D46"/>
    <w:rsid w:val="00D3434D"/>
    <w:rsid w:val="00F77B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CFC94D-687F-466E-8973-A6E7291C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601ED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1E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